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69" w:rsidRDefault="006263CF" w:rsidP="000751AE">
      <w:pPr>
        <w:jc w:val="center"/>
        <w:rPr>
          <w:b/>
          <w:sz w:val="28"/>
          <w:szCs w:val="28"/>
        </w:rPr>
      </w:pPr>
      <w:r>
        <w:rPr>
          <w:b/>
          <w:sz w:val="28"/>
          <w:szCs w:val="28"/>
        </w:rPr>
        <w:t>GSA</w:t>
      </w:r>
      <w:r w:rsidR="00173E69" w:rsidRPr="00173E69">
        <w:rPr>
          <w:b/>
          <w:sz w:val="28"/>
          <w:szCs w:val="28"/>
        </w:rPr>
        <w:t xml:space="preserve"> </w:t>
      </w:r>
      <w:r w:rsidR="0016362E">
        <w:rPr>
          <w:b/>
          <w:sz w:val="28"/>
          <w:szCs w:val="28"/>
        </w:rPr>
        <w:t xml:space="preserve">Real Property </w:t>
      </w:r>
      <w:r w:rsidR="00173E69" w:rsidRPr="00173E69">
        <w:rPr>
          <w:b/>
          <w:sz w:val="28"/>
          <w:szCs w:val="28"/>
        </w:rPr>
        <w:t xml:space="preserve">Utilization and Disposal </w:t>
      </w:r>
      <w:r>
        <w:rPr>
          <w:b/>
          <w:sz w:val="28"/>
          <w:szCs w:val="28"/>
        </w:rPr>
        <w:t xml:space="preserve">Training </w:t>
      </w:r>
      <w:r w:rsidR="0016362E">
        <w:rPr>
          <w:b/>
          <w:sz w:val="28"/>
          <w:szCs w:val="28"/>
        </w:rPr>
        <w:t>Class</w:t>
      </w:r>
    </w:p>
    <w:p w:rsidR="00B00175" w:rsidRDefault="00B00175"/>
    <w:p w:rsidR="00173E69" w:rsidRDefault="00173E69"/>
    <w:p w:rsidR="00B00175" w:rsidRPr="00B00175" w:rsidRDefault="00B00175" w:rsidP="00B00175">
      <w:pPr>
        <w:rPr>
          <w:rFonts w:eastAsia="Times New Roman"/>
          <w:color w:val="000000"/>
          <w:lang w:bidi="ar-SA"/>
        </w:rPr>
      </w:pPr>
      <w:r w:rsidRPr="00B00175">
        <w:rPr>
          <w:rFonts w:eastAsia="Times New Roman"/>
          <w:b/>
          <w:bCs/>
          <w:color w:val="222222"/>
          <w:lang w:bidi="ar-SA"/>
        </w:rPr>
        <w:t>Class Description:</w:t>
      </w:r>
    </w:p>
    <w:p w:rsidR="00B00175" w:rsidRDefault="00B00175" w:rsidP="00B00175">
      <w:pPr>
        <w:rPr>
          <w:rFonts w:eastAsia="Times New Roman"/>
          <w:color w:val="222222"/>
          <w:shd w:val="clear" w:color="auto" w:fill="FFFFFF"/>
          <w:lang w:bidi="ar-SA"/>
        </w:rPr>
      </w:pPr>
      <w:r w:rsidRPr="00B00175">
        <w:rPr>
          <w:rFonts w:eastAsia="Times New Roman"/>
          <w:color w:val="222222"/>
          <w:lang w:bidi="ar-SA"/>
        </w:rPr>
        <w:t>This comprehensive 3-day class is an interactive resource for Federal real property professionals.  C</w:t>
      </w:r>
      <w:r w:rsidRPr="00B00175">
        <w:rPr>
          <w:rFonts w:eastAsia="Times New Roman"/>
          <w:color w:val="222222"/>
          <w:shd w:val="clear" w:color="auto" w:fill="FFFFFF"/>
          <w:lang w:bidi="ar-SA"/>
        </w:rPr>
        <w:t>ourse topics include:</w:t>
      </w:r>
    </w:p>
    <w:p w:rsidR="00B00175" w:rsidRPr="00B00175" w:rsidRDefault="00B00175" w:rsidP="00B00175">
      <w:pPr>
        <w:ind w:left="1152"/>
        <w:rPr>
          <w:rFonts w:eastAsia="Times New Roman"/>
          <w:color w:val="000000"/>
          <w:lang w:bidi="ar-SA"/>
        </w:rPr>
      </w:pPr>
      <w:r w:rsidRPr="00B00175">
        <w:rPr>
          <w:rFonts w:ascii="Symbol" w:eastAsia="Times New Roman" w:hAnsi="Symbol"/>
          <w:color w:val="222222"/>
          <w:lang w:bidi="ar-SA"/>
        </w:rPr>
        <w:t></w:t>
      </w:r>
      <w:r w:rsidRPr="00B00175">
        <w:rPr>
          <w:rFonts w:ascii="Times New Roman" w:eastAsia="Times New Roman" w:hAnsi="Times New Roman" w:cs="Times New Roman"/>
          <w:color w:val="222222"/>
          <w:sz w:val="14"/>
          <w:szCs w:val="14"/>
          <w:lang w:bidi="ar-SA"/>
        </w:rPr>
        <w:t>         </w:t>
      </w:r>
      <w:proofErr w:type="gramStart"/>
      <w:r w:rsidRPr="00B00175">
        <w:rPr>
          <w:rFonts w:eastAsia="Times New Roman"/>
          <w:color w:val="222222"/>
          <w:shd w:val="clear" w:color="auto" w:fill="FFFFFF"/>
          <w:lang w:bidi="ar-SA"/>
        </w:rPr>
        <w:t>Effectively</w:t>
      </w:r>
      <w:proofErr w:type="gramEnd"/>
      <w:r w:rsidRPr="00B00175">
        <w:rPr>
          <w:rFonts w:eastAsia="Times New Roman"/>
          <w:color w:val="222222"/>
          <w:shd w:val="clear" w:color="auto" w:fill="FFFFFF"/>
          <w:lang w:bidi="ar-SA"/>
        </w:rPr>
        <w:t xml:space="preserve"> navigating real property laws, regulations, roles and responsibilities</w:t>
      </w:r>
    </w:p>
    <w:p w:rsidR="00B00175" w:rsidRPr="00B00175" w:rsidRDefault="00B00175" w:rsidP="00B00175">
      <w:pPr>
        <w:ind w:left="1152"/>
        <w:rPr>
          <w:rFonts w:eastAsia="Times New Roman"/>
          <w:color w:val="000000"/>
          <w:lang w:bidi="ar-SA"/>
        </w:rPr>
      </w:pPr>
      <w:r w:rsidRPr="00B00175">
        <w:rPr>
          <w:rFonts w:ascii="Symbol" w:eastAsia="Times New Roman" w:hAnsi="Symbol"/>
          <w:color w:val="222222"/>
          <w:lang w:bidi="ar-SA"/>
        </w:rPr>
        <w:t></w:t>
      </w:r>
      <w:r w:rsidRPr="00B00175">
        <w:rPr>
          <w:rFonts w:ascii="Times New Roman" w:eastAsia="Times New Roman" w:hAnsi="Times New Roman" w:cs="Times New Roman"/>
          <w:color w:val="222222"/>
          <w:sz w:val="14"/>
          <w:szCs w:val="14"/>
          <w:lang w:bidi="ar-SA"/>
        </w:rPr>
        <w:t>         </w:t>
      </w:r>
      <w:r w:rsidRPr="00B00175">
        <w:rPr>
          <w:rFonts w:eastAsia="Times New Roman"/>
          <w:color w:val="222222"/>
          <w:shd w:val="clear" w:color="auto" w:fill="FFFFFF"/>
          <w:lang w:bidi="ar-SA"/>
        </w:rPr>
        <w:t>Asset management and repositioning strategies</w:t>
      </w:r>
    </w:p>
    <w:p w:rsidR="00B00175" w:rsidRPr="00B00175" w:rsidRDefault="00B00175" w:rsidP="00B00175">
      <w:pPr>
        <w:ind w:left="1152"/>
        <w:rPr>
          <w:rFonts w:eastAsia="Times New Roman"/>
          <w:color w:val="000000"/>
          <w:lang w:bidi="ar-SA"/>
        </w:rPr>
      </w:pPr>
      <w:r w:rsidRPr="00B00175">
        <w:rPr>
          <w:rFonts w:ascii="Symbol" w:eastAsia="Times New Roman" w:hAnsi="Symbol"/>
          <w:color w:val="222222"/>
          <w:lang w:bidi="ar-SA"/>
        </w:rPr>
        <w:t></w:t>
      </w:r>
      <w:r w:rsidRPr="00B00175">
        <w:rPr>
          <w:rFonts w:ascii="Times New Roman" w:eastAsia="Times New Roman" w:hAnsi="Times New Roman" w:cs="Times New Roman"/>
          <w:color w:val="222222"/>
          <w:sz w:val="14"/>
          <w:szCs w:val="14"/>
          <w:lang w:bidi="ar-SA"/>
        </w:rPr>
        <w:t>         </w:t>
      </w:r>
      <w:r w:rsidRPr="00B00175">
        <w:rPr>
          <w:rFonts w:eastAsia="Times New Roman"/>
          <w:color w:val="222222"/>
          <w:shd w:val="clear" w:color="auto" w:fill="FFFFFF"/>
          <w:lang w:bidi="ar-SA"/>
        </w:rPr>
        <w:t>How to report real property excess</w:t>
      </w:r>
    </w:p>
    <w:p w:rsidR="00B00175" w:rsidRPr="00B00175" w:rsidRDefault="00B00175" w:rsidP="00B00175">
      <w:pPr>
        <w:ind w:left="1152"/>
        <w:rPr>
          <w:rFonts w:eastAsia="Times New Roman"/>
          <w:color w:val="000000"/>
          <w:lang w:bidi="ar-SA"/>
        </w:rPr>
      </w:pPr>
      <w:r w:rsidRPr="00B00175">
        <w:rPr>
          <w:rFonts w:ascii="Symbol" w:eastAsia="Times New Roman" w:hAnsi="Symbol"/>
          <w:color w:val="222222"/>
          <w:lang w:bidi="ar-SA"/>
        </w:rPr>
        <w:t></w:t>
      </w:r>
      <w:r w:rsidRPr="00B00175">
        <w:rPr>
          <w:rFonts w:ascii="Times New Roman" w:eastAsia="Times New Roman" w:hAnsi="Times New Roman" w:cs="Times New Roman"/>
          <w:color w:val="222222"/>
          <w:sz w:val="14"/>
          <w:szCs w:val="14"/>
          <w:lang w:bidi="ar-SA"/>
        </w:rPr>
        <w:t>         </w:t>
      </w:r>
      <w:proofErr w:type="gramStart"/>
      <w:r w:rsidRPr="00B00175">
        <w:rPr>
          <w:rFonts w:eastAsia="Times New Roman"/>
          <w:color w:val="222222"/>
          <w:shd w:val="clear" w:color="auto" w:fill="FFFFFF"/>
          <w:lang w:bidi="ar-SA"/>
        </w:rPr>
        <w:t>The</w:t>
      </w:r>
      <w:proofErr w:type="gramEnd"/>
      <w:r w:rsidRPr="00B00175">
        <w:rPr>
          <w:rFonts w:eastAsia="Times New Roman"/>
          <w:color w:val="222222"/>
          <w:shd w:val="clear" w:color="auto" w:fill="FFFFFF"/>
          <w:lang w:bidi="ar-SA"/>
        </w:rPr>
        <w:t xml:space="preserve"> real property disposal process and other transactional options</w:t>
      </w:r>
    </w:p>
    <w:p w:rsidR="00B00175" w:rsidRPr="00B00175" w:rsidRDefault="00B00175" w:rsidP="00B00175">
      <w:pPr>
        <w:ind w:left="1584" w:hanging="432"/>
        <w:rPr>
          <w:rFonts w:eastAsia="Times New Roman"/>
          <w:color w:val="000000"/>
          <w:lang w:bidi="ar-SA"/>
        </w:rPr>
      </w:pPr>
      <w:proofErr w:type="gramStart"/>
      <w:r w:rsidRPr="00B00175">
        <w:rPr>
          <w:rFonts w:ascii="Symbol" w:eastAsia="Times New Roman" w:hAnsi="Symbol"/>
          <w:color w:val="222222"/>
          <w:lang w:bidi="ar-SA"/>
        </w:rPr>
        <w:t></w:t>
      </w:r>
      <w:r w:rsidRPr="00B00175">
        <w:rPr>
          <w:rFonts w:ascii="Times New Roman" w:eastAsia="Times New Roman" w:hAnsi="Times New Roman" w:cs="Times New Roman"/>
          <w:color w:val="222222"/>
          <w:sz w:val="14"/>
          <w:szCs w:val="14"/>
          <w:lang w:bidi="ar-SA"/>
        </w:rPr>
        <w:t>         </w:t>
      </w:r>
      <w:r w:rsidRPr="00B00175">
        <w:rPr>
          <w:rFonts w:eastAsia="Times New Roman"/>
          <w:color w:val="222222"/>
          <w:shd w:val="clear" w:color="auto" w:fill="FFFFFF"/>
          <w:lang w:bidi="ar-SA"/>
        </w:rPr>
        <w:t xml:space="preserve">Environmental and historic laws and applications as they relate to the utilization and </w:t>
      </w:r>
      <w:r>
        <w:rPr>
          <w:rFonts w:eastAsia="Times New Roman"/>
          <w:color w:val="222222"/>
          <w:shd w:val="clear" w:color="auto" w:fill="FFFFFF"/>
          <w:lang w:bidi="ar-SA"/>
        </w:rPr>
        <w:t xml:space="preserve">    </w:t>
      </w:r>
      <w:r w:rsidRPr="00B00175">
        <w:rPr>
          <w:rFonts w:eastAsia="Times New Roman"/>
          <w:color w:val="222222"/>
          <w:shd w:val="clear" w:color="auto" w:fill="FFFFFF"/>
          <w:lang w:bidi="ar-SA"/>
        </w:rPr>
        <w:t>disposal of Federal real property.</w:t>
      </w:r>
      <w:proofErr w:type="gramEnd"/>
    </w:p>
    <w:p w:rsidR="00B00175" w:rsidRPr="00B00175" w:rsidRDefault="00B00175" w:rsidP="00B00175">
      <w:pPr>
        <w:ind w:left="1152"/>
        <w:rPr>
          <w:rFonts w:eastAsia="Times New Roman"/>
          <w:color w:val="000000"/>
          <w:lang w:bidi="ar-SA"/>
        </w:rPr>
      </w:pPr>
    </w:p>
    <w:p w:rsidR="00B00175" w:rsidRPr="00B00175" w:rsidRDefault="00B00175" w:rsidP="00B00175">
      <w:pPr>
        <w:rPr>
          <w:rFonts w:eastAsia="Times New Roman"/>
          <w:color w:val="000000"/>
          <w:lang w:bidi="ar-SA"/>
        </w:rPr>
      </w:pPr>
      <w:r w:rsidRPr="00B00175">
        <w:rPr>
          <w:rFonts w:eastAsia="Times New Roman"/>
          <w:color w:val="222222"/>
          <w:lang w:bidi="ar-SA"/>
        </w:rPr>
        <w:t>The class room format encourages open discussions on real property utilization and disposal issues, as well as specific projects.  The class topics are routinely updated in response to new laws, regulations, and legislation, and illustrated using examples of real property transactions and transactional exercises.</w:t>
      </w:r>
    </w:p>
    <w:p w:rsidR="004E232C" w:rsidRPr="000D47D9" w:rsidRDefault="004E232C" w:rsidP="004E232C">
      <w:pPr>
        <w:rPr>
          <w:rStyle w:val="apple-style-span"/>
          <w:color w:val="000000"/>
        </w:rPr>
      </w:pPr>
    </w:p>
    <w:p w:rsidR="00EB5288" w:rsidRPr="000D47D9" w:rsidRDefault="00EB5288" w:rsidP="00EB5288">
      <w:pPr>
        <w:rPr>
          <w:rFonts w:eastAsia="Times New Roman"/>
          <w:color w:val="333333"/>
        </w:rPr>
      </w:pPr>
      <w:r w:rsidRPr="000D47D9">
        <w:rPr>
          <w:rFonts w:eastAsia="Times New Roman"/>
          <w:b/>
          <w:color w:val="333333"/>
        </w:rPr>
        <w:t>Types of classes offered:</w:t>
      </w:r>
      <w:r w:rsidRPr="000D47D9">
        <w:rPr>
          <w:rFonts w:eastAsia="Times New Roman"/>
          <w:color w:val="333333"/>
        </w:rPr>
        <w:t xml:space="preserve">  </w:t>
      </w:r>
      <w:r w:rsidRPr="000D47D9">
        <w:rPr>
          <w:rFonts w:eastAsia="Times New Roman"/>
          <w:color w:val="222222"/>
        </w:rPr>
        <w:t>There are two ways to obtain training in our 3-Day Real Property Utilization Disposal Training Class.</w:t>
      </w:r>
    </w:p>
    <w:p w:rsidR="00EB5288" w:rsidRPr="000D47D9" w:rsidRDefault="00EB5288" w:rsidP="00EB5288">
      <w:pPr>
        <w:rPr>
          <w:rFonts w:eastAsia="Times New Roman"/>
          <w:color w:val="333333"/>
        </w:rPr>
      </w:pPr>
    </w:p>
    <w:p w:rsidR="00EB5288" w:rsidRPr="000D47D9" w:rsidRDefault="00EB5288" w:rsidP="00EB5288">
      <w:pPr>
        <w:ind w:left="720"/>
        <w:rPr>
          <w:rFonts w:eastAsia="Times New Roman"/>
          <w:b/>
          <w:color w:val="333333"/>
        </w:rPr>
      </w:pPr>
      <w:r w:rsidRPr="000D47D9">
        <w:rPr>
          <w:rFonts w:eastAsia="Times New Roman"/>
          <w:b/>
          <w:color w:val="333333"/>
        </w:rPr>
        <w:t>Classes open to Multiple Agencies</w:t>
      </w:r>
    </w:p>
    <w:p w:rsidR="00A36630" w:rsidRPr="000D47D9" w:rsidRDefault="00EB5288" w:rsidP="00A36630">
      <w:pPr>
        <w:ind w:left="720"/>
        <w:rPr>
          <w:rFonts w:eastAsia="Times New Roman"/>
          <w:color w:val="222222"/>
        </w:rPr>
      </w:pPr>
      <w:r w:rsidRPr="000D47D9">
        <w:rPr>
          <w:rFonts w:eastAsia="Times New Roman"/>
          <w:color w:val="222222"/>
        </w:rPr>
        <w:t xml:space="preserve">Typically, </w:t>
      </w:r>
      <w:r w:rsidR="00A76F40" w:rsidRPr="000D47D9">
        <w:rPr>
          <w:rFonts w:eastAsia="Times New Roman"/>
          <w:color w:val="222222"/>
        </w:rPr>
        <w:t>GSA</w:t>
      </w:r>
      <w:r w:rsidRPr="000D47D9">
        <w:rPr>
          <w:rFonts w:eastAsia="Times New Roman"/>
          <w:color w:val="222222"/>
        </w:rPr>
        <w:t xml:space="preserve"> will schedule at least two classes per year that are open to all agencies.  One will be in </w:t>
      </w:r>
      <w:r w:rsidRPr="000D47D9">
        <w:rPr>
          <w:rFonts w:eastAsia="Times New Roman"/>
          <w:b/>
          <w:color w:val="222222"/>
        </w:rPr>
        <w:t>Washington</w:t>
      </w:r>
      <w:r w:rsidRPr="000D47D9">
        <w:rPr>
          <w:rFonts w:eastAsia="Times New Roman"/>
          <w:color w:val="222222"/>
        </w:rPr>
        <w:t xml:space="preserve">, DC and one will be </w:t>
      </w:r>
      <w:r w:rsidR="00A76F40" w:rsidRPr="000D47D9">
        <w:rPr>
          <w:rFonts w:eastAsia="Times New Roman"/>
          <w:color w:val="222222"/>
        </w:rPr>
        <w:t>offered</w:t>
      </w:r>
      <w:r w:rsidRPr="000D47D9">
        <w:rPr>
          <w:rFonts w:eastAsia="Times New Roman"/>
          <w:color w:val="222222"/>
        </w:rPr>
        <w:t xml:space="preserve"> in one of </w:t>
      </w:r>
      <w:r w:rsidR="00A76F40" w:rsidRPr="000D47D9">
        <w:rPr>
          <w:rFonts w:eastAsia="Times New Roman"/>
          <w:color w:val="222222"/>
        </w:rPr>
        <w:t>GSA’s</w:t>
      </w:r>
      <w:r w:rsidRPr="000D47D9">
        <w:rPr>
          <w:rFonts w:eastAsia="Times New Roman"/>
          <w:color w:val="222222"/>
        </w:rPr>
        <w:t xml:space="preserve"> Regional Offices on a rotating basis.  </w:t>
      </w:r>
      <w:r w:rsidR="00A36630" w:rsidRPr="000D47D9">
        <w:rPr>
          <w:rFonts w:eastAsia="Times New Roman"/>
          <w:color w:val="222222"/>
        </w:rPr>
        <w:t xml:space="preserve">The cost for the multi-agency training is $400 per attendee, payable only with a GSA </w:t>
      </w:r>
      <w:proofErr w:type="spellStart"/>
      <w:r w:rsidR="00A36630" w:rsidRPr="000D47D9">
        <w:rPr>
          <w:rFonts w:eastAsia="Times New Roman"/>
          <w:color w:val="222222"/>
        </w:rPr>
        <w:t>SmartPay</w:t>
      </w:r>
      <w:proofErr w:type="spellEnd"/>
      <w:r w:rsidR="00A36630" w:rsidRPr="000D47D9">
        <w:rPr>
          <w:rFonts w:eastAsia="Times New Roman"/>
          <w:color w:val="222222"/>
        </w:rPr>
        <w:t xml:space="preserve"> Purchase Card.  </w:t>
      </w:r>
      <w:r w:rsidR="00A36630" w:rsidRPr="000D47D9">
        <w:rPr>
          <w:rFonts w:eastAsia="Times New Roman"/>
          <w:b/>
          <w:color w:val="222222"/>
        </w:rPr>
        <w:t>To register for a class</w:t>
      </w:r>
      <w:r w:rsidR="00A36630" w:rsidRPr="000D47D9">
        <w:rPr>
          <w:rFonts w:eastAsia="Times New Roman"/>
          <w:color w:val="222222"/>
        </w:rPr>
        <w:t xml:space="preserve"> go to </w:t>
      </w:r>
      <w:hyperlink r:id="rId4" w:history="1">
        <w:r w:rsidR="00F66D6C" w:rsidRPr="000D47D9">
          <w:rPr>
            <w:rStyle w:val="Hyperlink"/>
            <w:rFonts w:eastAsia="Times New Roman"/>
          </w:rPr>
          <w:t>http://propertydisposal.gsa.gov/Training</w:t>
        </w:r>
      </w:hyperlink>
      <w:r w:rsidR="00F66D6C" w:rsidRPr="000D47D9">
        <w:rPr>
          <w:rFonts w:eastAsia="Times New Roman"/>
          <w:color w:val="222222"/>
        </w:rPr>
        <w:t xml:space="preserve"> </w:t>
      </w:r>
      <w:r w:rsidR="00A36630" w:rsidRPr="000D47D9">
        <w:rPr>
          <w:rFonts w:eastAsia="Times New Roman"/>
          <w:color w:val="222222"/>
        </w:rPr>
        <w:t xml:space="preserve">, complete the following two forms, and send them to </w:t>
      </w:r>
      <w:hyperlink r:id="rId5" w:history="1">
        <w:r w:rsidR="00A36630" w:rsidRPr="000D47D9">
          <w:rPr>
            <w:rStyle w:val="Hyperlink"/>
            <w:rFonts w:eastAsia="Times New Roman"/>
          </w:rPr>
          <w:t>gary.jordon@gsa.gov</w:t>
        </w:r>
      </w:hyperlink>
      <w:r w:rsidR="00A36630" w:rsidRPr="000D47D9">
        <w:rPr>
          <w:rFonts w:eastAsia="Times New Roman"/>
          <w:color w:val="222222"/>
        </w:rPr>
        <w:t xml:space="preserve"> : </w:t>
      </w:r>
    </w:p>
    <w:p w:rsidR="00EB5288" w:rsidRPr="000D47D9" w:rsidRDefault="00EB5288" w:rsidP="00EB5288">
      <w:pPr>
        <w:ind w:left="720"/>
        <w:rPr>
          <w:rFonts w:eastAsia="Times New Roman"/>
          <w:color w:val="222222"/>
        </w:rPr>
      </w:pPr>
    </w:p>
    <w:p w:rsidR="00EB5288" w:rsidRPr="000D47D9" w:rsidRDefault="00EB5288" w:rsidP="00EB5288">
      <w:pPr>
        <w:ind w:left="720"/>
        <w:rPr>
          <w:rFonts w:eastAsia="Times New Roman"/>
          <w:color w:val="222222"/>
        </w:rPr>
      </w:pPr>
      <w:r w:rsidRPr="000D47D9">
        <w:rPr>
          <w:rFonts w:eastAsia="Times New Roman"/>
          <w:color w:val="222222"/>
        </w:rPr>
        <w:t>GSA Training MOA – Purchase Card</w:t>
      </w:r>
    </w:p>
    <w:p w:rsidR="00EB5288" w:rsidRPr="000D47D9" w:rsidRDefault="00EB5288" w:rsidP="00EB5288">
      <w:pPr>
        <w:ind w:left="720"/>
        <w:rPr>
          <w:rFonts w:eastAsia="Times New Roman"/>
          <w:color w:val="222222"/>
        </w:rPr>
      </w:pPr>
      <w:r w:rsidRPr="000D47D9">
        <w:rPr>
          <w:rFonts w:eastAsia="Times New Roman"/>
          <w:color w:val="222222"/>
        </w:rPr>
        <w:t>GSA Training Purchase Card Form (only complete the yellow highlighted sections)</w:t>
      </w:r>
    </w:p>
    <w:p w:rsidR="00EB5288" w:rsidRPr="000D47D9" w:rsidRDefault="00EB5288" w:rsidP="00EB5288">
      <w:pPr>
        <w:ind w:left="720"/>
        <w:rPr>
          <w:rFonts w:eastAsia="Times New Roman"/>
          <w:color w:val="222222"/>
        </w:rPr>
      </w:pPr>
    </w:p>
    <w:p w:rsidR="00EB5288" w:rsidRPr="000D47D9" w:rsidRDefault="00EB5288" w:rsidP="00EB5288">
      <w:pPr>
        <w:ind w:left="720"/>
        <w:rPr>
          <w:rFonts w:eastAsia="Times New Roman"/>
          <w:b/>
          <w:color w:val="222222"/>
        </w:rPr>
      </w:pPr>
      <w:r w:rsidRPr="000D47D9">
        <w:rPr>
          <w:rFonts w:eastAsia="Times New Roman"/>
          <w:b/>
          <w:color w:val="222222"/>
        </w:rPr>
        <w:t>Classes tailored for an Individual Agency</w:t>
      </w:r>
    </w:p>
    <w:p w:rsidR="00EB5288" w:rsidRPr="000D47D9" w:rsidRDefault="00EB5288" w:rsidP="00EB5288">
      <w:pPr>
        <w:ind w:left="720"/>
        <w:rPr>
          <w:rFonts w:eastAsia="Times New Roman"/>
          <w:color w:val="222222"/>
        </w:rPr>
      </w:pPr>
      <w:r w:rsidRPr="000D47D9">
        <w:rPr>
          <w:rFonts w:eastAsia="Times New Roman"/>
          <w:color w:val="222222"/>
        </w:rPr>
        <w:t xml:space="preserve">An agency can host the 3-Day class at </w:t>
      </w:r>
      <w:r w:rsidR="00206ACA" w:rsidRPr="000D47D9">
        <w:rPr>
          <w:rFonts w:eastAsia="Times New Roman"/>
          <w:color w:val="222222"/>
        </w:rPr>
        <w:t>a location of their choosing</w:t>
      </w:r>
      <w:r w:rsidRPr="000D47D9">
        <w:rPr>
          <w:rFonts w:eastAsia="Times New Roman"/>
          <w:color w:val="222222"/>
        </w:rPr>
        <w:t xml:space="preserve">.  The class can be tailored to meet the agency's needs and include information that pertains particularly to that agency.  </w:t>
      </w:r>
      <w:r w:rsidRPr="000D47D9">
        <w:t>This includes the types of topics covered as well as the detail and amount of time spent on each topic.  The course is based on a 3-day format, but can be shortened or lengthened to meet an agency’s needs, depending upon degree of topic detail and additional topics.</w:t>
      </w:r>
      <w:r w:rsidR="00310353" w:rsidRPr="000D47D9">
        <w:rPr>
          <w:rFonts w:eastAsia="Times New Roman"/>
          <w:color w:val="222222"/>
        </w:rPr>
        <w:t xml:space="preserve">  </w:t>
      </w:r>
      <w:r w:rsidR="00985F65">
        <w:rPr>
          <w:rFonts w:eastAsia="Times New Roman"/>
          <w:color w:val="222222"/>
        </w:rPr>
        <w:t>T</w:t>
      </w:r>
      <w:r w:rsidR="00985F65" w:rsidRPr="005D4ACC">
        <w:rPr>
          <w:rFonts w:eastAsia="Times New Roman"/>
          <w:color w:val="000000"/>
        </w:rPr>
        <w:t>he agency agrees to pay for the travel and per diem costs of the class presenters at th</w:t>
      </w:r>
      <w:r w:rsidR="00985F65">
        <w:rPr>
          <w:rFonts w:eastAsia="Times New Roman"/>
          <w:color w:val="000000"/>
        </w:rPr>
        <w:t xml:space="preserve">e agency's location of choice.  </w:t>
      </w:r>
      <w:r w:rsidR="00985F65" w:rsidRPr="005D4ACC">
        <w:rPr>
          <w:rFonts w:eastAsia="Times New Roman"/>
          <w:color w:val="000000"/>
        </w:rPr>
        <w:t xml:space="preserve">This can be more economical for </w:t>
      </w:r>
      <w:r w:rsidR="00985F65">
        <w:rPr>
          <w:rFonts w:eastAsia="Times New Roman"/>
          <w:color w:val="000000"/>
        </w:rPr>
        <w:t>an</w:t>
      </w:r>
      <w:r w:rsidR="00985F65" w:rsidRPr="005D4ACC">
        <w:rPr>
          <w:rFonts w:eastAsia="Times New Roman"/>
          <w:color w:val="000000"/>
        </w:rPr>
        <w:t xml:space="preserve"> agency, dependent on the number of attendees</w:t>
      </w:r>
      <w:r w:rsidR="00985F65">
        <w:rPr>
          <w:rFonts w:eastAsia="Times New Roman"/>
          <w:color w:val="222222"/>
        </w:rPr>
        <w:t xml:space="preserve">.  </w:t>
      </w:r>
      <w:r w:rsidRPr="000D47D9">
        <w:rPr>
          <w:rFonts w:eastAsia="Times New Roman"/>
          <w:color w:val="222222"/>
        </w:rPr>
        <w:t>To schedule the class at a mutually convenient time, contact Gary Jordon on 202-841-6995 or at gary.jordon@gsa.gov.</w:t>
      </w:r>
    </w:p>
    <w:p w:rsidR="00A93AC4" w:rsidRPr="000D47D9" w:rsidRDefault="00A93AC4" w:rsidP="00A93AC4"/>
    <w:p w:rsidR="00A93AC4" w:rsidRPr="000D47D9" w:rsidRDefault="0016362E" w:rsidP="00A93AC4">
      <w:r w:rsidRPr="000D47D9">
        <w:rPr>
          <w:b/>
        </w:rPr>
        <w:t>Class</w:t>
      </w:r>
      <w:r w:rsidR="00A93AC4" w:rsidRPr="000D47D9">
        <w:rPr>
          <w:b/>
        </w:rPr>
        <w:t xml:space="preserve"> Materials: </w:t>
      </w:r>
      <w:r w:rsidR="001736E9" w:rsidRPr="000D47D9">
        <w:rPr>
          <w:b/>
        </w:rPr>
        <w:t xml:space="preserve"> </w:t>
      </w:r>
      <w:r w:rsidR="00A93AC4" w:rsidRPr="000D47D9">
        <w:t>The materials consist of PowerPoint slide presentatio</w:t>
      </w:r>
      <w:r w:rsidR="009D222F" w:rsidRPr="000D47D9">
        <w:t>ns augmented with fact sheets.</w:t>
      </w:r>
    </w:p>
    <w:p w:rsidR="00A93AC4" w:rsidRPr="000D47D9" w:rsidRDefault="00A93AC4" w:rsidP="00A93AC4"/>
    <w:p w:rsidR="0061779A" w:rsidRPr="000D47D9" w:rsidRDefault="00B27BA8" w:rsidP="0061779A">
      <w:r w:rsidRPr="000D47D9">
        <w:rPr>
          <w:b/>
        </w:rPr>
        <w:t>Presenters</w:t>
      </w:r>
      <w:r w:rsidR="0061779A" w:rsidRPr="000D47D9">
        <w:rPr>
          <w:b/>
        </w:rPr>
        <w:t xml:space="preserve">: </w:t>
      </w:r>
      <w:r w:rsidR="001736E9" w:rsidRPr="000D47D9">
        <w:rPr>
          <w:b/>
        </w:rPr>
        <w:t xml:space="preserve"> </w:t>
      </w:r>
      <w:r w:rsidRPr="000D47D9">
        <w:t>Presenters</w:t>
      </w:r>
      <w:r w:rsidR="0061779A" w:rsidRPr="000D47D9">
        <w:t xml:space="preserve"> are comprised of experienced GSA </w:t>
      </w:r>
      <w:r w:rsidRPr="000D47D9">
        <w:t xml:space="preserve">managers, </w:t>
      </w:r>
      <w:r w:rsidR="0061779A" w:rsidRPr="000D47D9">
        <w:t>realty</w:t>
      </w:r>
      <w:r w:rsidRPr="000D47D9">
        <w:t xml:space="preserve"> specialists</w:t>
      </w:r>
      <w:r w:rsidR="0061779A" w:rsidRPr="000D47D9">
        <w:t>, environmental and general counsel professionals, from both headquarters and regional offices.</w:t>
      </w:r>
    </w:p>
    <w:p w:rsidR="00943520" w:rsidRPr="000D47D9" w:rsidRDefault="00943520"/>
    <w:p w:rsidR="00FF5F03" w:rsidRPr="000D47D9" w:rsidRDefault="00FF5F03">
      <w:r w:rsidRPr="000D47D9">
        <w:rPr>
          <w:b/>
        </w:rPr>
        <w:t>Contact:</w:t>
      </w:r>
      <w:r w:rsidRPr="000D47D9">
        <w:t xml:space="preserve">  Gary Jordon on 202-841-6995, or at </w:t>
      </w:r>
      <w:hyperlink r:id="rId6" w:history="1">
        <w:r w:rsidRPr="000D47D9">
          <w:rPr>
            <w:rStyle w:val="Hyperlink"/>
          </w:rPr>
          <w:t>gary.jordon@gsa.gov</w:t>
        </w:r>
      </w:hyperlink>
      <w:r w:rsidRPr="000D47D9">
        <w:t xml:space="preserve"> </w:t>
      </w:r>
    </w:p>
    <w:sectPr w:rsidR="00FF5F03" w:rsidRPr="000D47D9" w:rsidSect="00FF5F03">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62761"/>
    <w:rsid w:val="00015180"/>
    <w:rsid w:val="00054C73"/>
    <w:rsid w:val="000751AE"/>
    <w:rsid w:val="000814C0"/>
    <w:rsid w:val="000A3544"/>
    <w:rsid w:val="000D47D9"/>
    <w:rsid w:val="00126E5F"/>
    <w:rsid w:val="0016362E"/>
    <w:rsid w:val="001736E9"/>
    <w:rsid w:val="00173E69"/>
    <w:rsid w:val="00206ACA"/>
    <w:rsid w:val="00234394"/>
    <w:rsid w:val="002B18EC"/>
    <w:rsid w:val="002D01F0"/>
    <w:rsid w:val="00310353"/>
    <w:rsid w:val="003A1C2B"/>
    <w:rsid w:val="003C1D31"/>
    <w:rsid w:val="003E0361"/>
    <w:rsid w:val="003F618C"/>
    <w:rsid w:val="004C1F6A"/>
    <w:rsid w:val="004E232C"/>
    <w:rsid w:val="004F41E1"/>
    <w:rsid w:val="00600F5A"/>
    <w:rsid w:val="0061779A"/>
    <w:rsid w:val="00621100"/>
    <w:rsid w:val="006263CF"/>
    <w:rsid w:val="00650DCF"/>
    <w:rsid w:val="006516D1"/>
    <w:rsid w:val="00662761"/>
    <w:rsid w:val="00712B6C"/>
    <w:rsid w:val="00725F2B"/>
    <w:rsid w:val="00726286"/>
    <w:rsid w:val="00732786"/>
    <w:rsid w:val="007421A7"/>
    <w:rsid w:val="00752F1C"/>
    <w:rsid w:val="00797F83"/>
    <w:rsid w:val="007B188C"/>
    <w:rsid w:val="007C2551"/>
    <w:rsid w:val="007C2BDA"/>
    <w:rsid w:val="009028CF"/>
    <w:rsid w:val="00943520"/>
    <w:rsid w:val="0096087F"/>
    <w:rsid w:val="00985F65"/>
    <w:rsid w:val="009D222F"/>
    <w:rsid w:val="009F0957"/>
    <w:rsid w:val="00A336A8"/>
    <w:rsid w:val="00A36630"/>
    <w:rsid w:val="00A44C98"/>
    <w:rsid w:val="00A76F40"/>
    <w:rsid w:val="00A93AC4"/>
    <w:rsid w:val="00AE6314"/>
    <w:rsid w:val="00B00175"/>
    <w:rsid w:val="00B27BA8"/>
    <w:rsid w:val="00B61A71"/>
    <w:rsid w:val="00B71AD7"/>
    <w:rsid w:val="00C023A5"/>
    <w:rsid w:val="00C425AD"/>
    <w:rsid w:val="00C61EE1"/>
    <w:rsid w:val="00C7516B"/>
    <w:rsid w:val="00C97D66"/>
    <w:rsid w:val="00D22C98"/>
    <w:rsid w:val="00DF39DC"/>
    <w:rsid w:val="00E2019A"/>
    <w:rsid w:val="00E5509E"/>
    <w:rsid w:val="00E70E93"/>
    <w:rsid w:val="00E870A6"/>
    <w:rsid w:val="00EB5288"/>
    <w:rsid w:val="00EB5F3B"/>
    <w:rsid w:val="00F17266"/>
    <w:rsid w:val="00F61FDB"/>
    <w:rsid w:val="00F66D6C"/>
    <w:rsid w:val="00FF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1"/>
    <w:pPr>
      <w:spacing w:after="0" w:line="240" w:lineRule="auto"/>
    </w:pPr>
  </w:style>
  <w:style w:type="paragraph" w:styleId="Heading1">
    <w:name w:val="heading 1"/>
    <w:basedOn w:val="Normal"/>
    <w:next w:val="Normal"/>
    <w:link w:val="Heading1Char"/>
    <w:uiPriority w:val="9"/>
    <w:qFormat/>
    <w:rsid w:val="007C25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5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5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5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5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5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551"/>
    <w:pPr>
      <w:spacing w:before="240" w:after="60"/>
      <w:outlineLvl w:val="6"/>
    </w:pPr>
  </w:style>
  <w:style w:type="paragraph" w:styleId="Heading8">
    <w:name w:val="heading 8"/>
    <w:basedOn w:val="Normal"/>
    <w:next w:val="Normal"/>
    <w:link w:val="Heading8Char"/>
    <w:uiPriority w:val="9"/>
    <w:semiHidden/>
    <w:unhideWhenUsed/>
    <w:qFormat/>
    <w:rsid w:val="007C2551"/>
    <w:pPr>
      <w:spacing w:before="240" w:after="60"/>
      <w:outlineLvl w:val="7"/>
    </w:pPr>
    <w:rPr>
      <w:i/>
      <w:iCs/>
    </w:rPr>
  </w:style>
  <w:style w:type="paragraph" w:styleId="Heading9">
    <w:name w:val="heading 9"/>
    <w:basedOn w:val="Normal"/>
    <w:next w:val="Normal"/>
    <w:link w:val="Heading9Char"/>
    <w:uiPriority w:val="9"/>
    <w:semiHidden/>
    <w:unhideWhenUsed/>
    <w:qFormat/>
    <w:rsid w:val="007C25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5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5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5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C2551"/>
    <w:rPr>
      <w:b/>
      <w:bCs/>
      <w:sz w:val="28"/>
      <w:szCs w:val="28"/>
    </w:rPr>
  </w:style>
  <w:style w:type="character" w:customStyle="1" w:styleId="Heading5Char">
    <w:name w:val="Heading 5 Char"/>
    <w:basedOn w:val="DefaultParagraphFont"/>
    <w:link w:val="Heading5"/>
    <w:uiPriority w:val="9"/>
    <w:semiHidden/>
    <w:rsid w:val="007C2551"/>
    <w:rPr>
      <w:b/>
      <w:bCs/>
      <w:i/>
      <w:iCs/>
      <w:sz w:val="26"/>
      <w:szCs w:val="26"/>
    </w:rPr>
  </w:style>
  <w:style w:type="character" w:customStyle="1" w:styleId="Heading6Char">
    <w:name w:val="Heading 6 Char"/>
    <w:basedOn w:val="DefaultParagraphFont"/>
    <w:link w:val="Heading6"/>
    <w:uiPriority w:val="9"/>
    <w:semiHidden/>
    <w:rsid w:val="007C2551"/>
    <w:rPr>
      <w:b/>
      <w:bCs/>
    </w:rPr>
  </w:style>
  <w:style w:type="character" w:customStyle="1" w:styleId="Heading7Char">
    <w:name w:val="Heading 7 Char"/>
    <w:basedOn w:val="DefaultParagraphFont"/>
    <w:link w:val="Heading7"/>
    <w:uiPriority w:val="9"/>
    <w:semiHidden/>
    <w:rsid w:val="007C2551"/>
    <w:rPr>
      <w:sz w:val="24"/>
      <w:szCs w:val="24"/>
    </w:rPr>
  </w:style>
  <w:style w:type="character" w:customStyle="1" w:styleId="Heading8Char">
    <w:name w:val="Heading 8 Char"/>
    <w:basedOn w:val="DefaultParagraphFont"/>
    <w:link w:val="Heading8"/>
    <w:uiPriority w:val="9"/>
    <w:semiHidden/>
    <w:rsid w:val="007C2551"/>
    <w:rPr>
      <w:i/>
      <w:iCs/>
      <w:sz w:val="24"/>
      <w:szCs w:val="24"/>
    </w:rPr>
  </w:style>
  <w:style w:type="character" w:customStyle="1" w:styleId="Heading9Char">
    <w:name w:val="Heading 9 Char"/>
    <w:basedOn w:val="DefaultParagraphFont"/>
    <w:link w:val="Heading9"/>
    <w:uiPriority w:val="9"/>
    <w:semiHidden/>
    <w:rsid w:val="007C2551"/>
    <w:rPr>
      <w:rFonts w:asciiTheme="majorHAnsi" w:eastAsiaTheme="majorEastAsia" w:hAnsiTheme="majorHAnsi"/>
    </w:rPr>
  </w:style>
  <w:style w:type="paragraph" w:styleId="Title">
    <w:name w:val="Title"/>
    <w:basedOn w:val="Normal"/>
    <w:next w:val="Normal"/>
    <w:link w:val="TitleChar"/>
    <w:uiPriority w:val="10"/>
    <w:qFormat/>
    <w:rsid w:val="007C25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5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5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551"/>
    <w:rPr>
      <w:rFonts w:asciiTheme="majorHAnsi" w:eastAsiaTheme="majorEastAsia" w:hAnsiTheme="majorHAnsi"/>
      <w:sz w:val="24"/>
      <w:szCs w:val="24"/>
    </w:rPr>
  </w:style>
  <w:style w:type="character" w:styleId="Strong">
    <w:name w:val="Strong"/>
    <w:basedOn w:val="DefaultParagraphFont"/>
    <w:uiPriority w:val="22"/>
    <w:qFormat/>
    <w:rsid w:val="007C2551"/>
    <w:rPr>
      <w:b/>
      <w:bCs/>
    </w:rPr>
  </w:style>
  <w:style w:type="character" w:styleId="Emphasis">
    <w:name w:val="Emphasis"/>
    <w:basedOn w:val="DefaultParagraphFont"/>
    <w:uiPriority w:val="20"/>
    <w:qFormat/>
    <w:rsid w:val="007C2551"/>
    <w:rPr>
      <w:rFonts w:asciiTheme="minorHAnsi" w:hAnsiTheme="minorHAnsi"/>
      <w:b/>
      <w:i/>
      <w:iCs/>
    </w:rPr>
  </w:style>
  <w:style w:type="paragraph" w:styleId="NoSpacing">
    <w:name w:val="No Spacing"/>
    <w:basedOn w:val="Normal"/>
    <w:uiPriority w:val="1"/>
    <w:qFormat/>
    <w:rsid w:val="007C2551"/>
    <w:rPr>
      <w:szCs w:val="32"/>
    </w:rPr>
  </w:style>
  <w:style w:type="paragraph" w:styleId="ListParagraph">
    <w:name w:val="List Paragraph"/>
    <w:basedOn w:val="Normal"/>
    <w:uiPriority w:val="34"/>
    <w:qFormat/>
    <w:rsid w:val="007C2551"/>
    <w:pPr>
      <w:ind w:left="720"/>
      <w:contextualSpacing/>
    </w:pPr>
  </w:style>
  <w:style w:type="paragraph" w:styleId="Quote">
    <w:name w:val="Quote"/>
    <w:basedOn w:val="Normal"/>
    <w:next w:val="Normal"/>
    <w:link w:val="QuoteChar"/>
    <w:uiPriority w:val="29"/>
    <w:qFormat/>
    <w:rsid w:val="007C2551"/>
    <w:rPr>
      <w:i/>
    </w:rPr>
  </w:style>
  <w:style w:type="character" w:customStyle="1" w:styleId="QuoteChar">
    <w:name w:val="Quote Char"/>
    <w:basedOn w:val="DefaultParagraphFont"/>
    <w:link w:val="Quote"/>
    <w:uiPriority w:val="29"/>
    <w:rsid w:val="007C2551"/>
    <w:rPr>
      <w:i/>
      <w:sz w:val="24"/>
      <w:szCs w:val="24"/>
    </w:rPr>
  </w:style>
  <w:style w:type="paragraph" w:styleId="IntenseQuote">
    <w:name w:val="Intense Quote"/>
    <w:basedOn w:val="Normal"/>
    <w:next w:val="Normal"/>
    <w:link w:val="IntenseQuoteChar"/>
    <w:uiPriority w:val="30"/>
    <w:qFormat/>
    <w:rsid w:val="007C2551"/>
    <w:pPr>
      <w:ind w:left="720" w:right="720"/>
    </w:pPr>
    <w:rPr>
      <w:b/>
      <w:i/>
      <w:szCs w:val="22"/>
    </w:rPr>
  </w:style>
  <w:style w:type="character" w:customStyle="1" w:styleId="IntenseQuoteChar">
    <w:name w:val="Intense Quote Char"/>
    <w:basedOn w:val="DefaultParagraphFont"/>
    <w:link w:val="IntenseQuote"/>
    <w:uiPriority w:val="30"/>
    <w:rsid w:val="007C2551"/>
    <w:rPr>
      <w:b/>
      <w:i/>
      <w:sz w:val="24"/>
    </w:rPr>
  </w:style>
  <w:style w:type="character" w:styleId="SubtleEmphasis">
    <w:name w:val="Subtle Emphasis"/>
    <w:uiPriority w:val="19"/>
    <w:qFormat/>
    <w:rsid w:val="007C2551"/>
    <w:rPr>
      <w:i/>
      <w:color w:val="5A5A5A" w:themeColor="text1" w:themeTint="A5"/>
    </w:rPr>
  </w:style>
  <w:style w:type="character" w:styleId="IntenseEmphasis">
    <w:name w:val="Intense Emphasis"/>
    <w:basedOn w:val="DefaultParagraphFont"/>
    <w:uiPriority w:val="21"/>
    <w:qFormat/>
    <w:rsid w:val="007C2551"/>
    <w:rPr>
      <w:b/>
      <w:i/>
      <w:sz w:val="24"/>
      <w:szCs w:val="24"/>
      <w:u w:val="single"/>
    </w:rPr>
  </w:style>
  <w:style w:type="character" w:styleId="SubtleReference">
    <w:name w:val="Subtle Reference"/>
    <w:basedOn w:val="DefaultParagraphFont"/>
    <w:uiPriority w:val="31"/>
    <w:qFormat/>
    <w:rsid w:val="007C2551"/>
    <w:rPr>
      <w:sz w:val="24"/>
      <w:szCs w:val="24"/>
      <w:u w:val="single"/>
    </w:rPr>
  </w:style>
  <w:style w:type="character" w:styleId="IntenseReference">
    <w:name w:val="Intense Reference"/>
    <w:basedOn w:val="DefaultParagraphFont"/>
    <w:uiPriority w:val="32"/>
    <w:qFormat/>
    <w:rsid w:val="007C2551"/>
    <w:rPr>
      <w:b/>
      <w:sz w:val="24"/>
      <w:u w:val="single"/>
    </w:rPr>
  </w:style>
  <w:style w:type="character" w:styleId="BookTitle">
    <w:name w:val="Book Title"/>
    <w:basedOn w:val="DefaultParagraphFont"/>
    <w:uiPriority w:val="33"/>
    <w:qFormat/>
    <w:rsid w:val="007C25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551"/>
    <w:pPr>
      <w:outlineLvl w:val="9"/>
    </w:pPr>
  </w:style>
  <w:style w:type="character" w:customStyle="1" w:styleId="apple-style-span">
    <w:name w:val="apple-style-span"/>
    <w:basedOn w:val="DefaultParagraphFont"/>
    <w:rsid w:val="004E232C"/>
  </w:style>
  <w:style w:type="paragraph" w:styleId="BalloonText">
    <w:name w:val="Balloon Text"/>
    <w:basedOn w:val="Normal"/>
    <w:link w:val="BalloonTextChar"/>
    <w:uiPriority w:val="99"/>
    <w:semiHidden/>
    <w:unhideWhenUsed/>
    <w:rsid w:val="00126E5F"/>
    <w:rPr>
      <w:rFonts w:ascii="Tahoma" w:hAnsi="Tahoma" w:cs="Tahoma"/>
      <w:sz w:val="16"/>
      <w:szCs w:val="16"/>
    </w:rPr>
  </w:style>
  <w:style w:type="character" w:customStyle="1" w:styleId="BalloonTextChar">
    <w:name w:val="Balloon Text Char"/>
    <w:basedOn w:val="DefaultParagraphFont"/>
    <w:link w:val="BalloonText"/>
    <w:uiPriority w:val="99"/>
    <w:semiHidden/>
    <w:rsid w:val="00126E5F"/>
    <w:rPr>
      <w:rFonts w:ascii="Tahoma" w:hAnsi="Tahoma" w:cs="Tahoma"/>
      <w:sz w:val="16"/>
      <w:szCs w:val="16"/>
    </w:rPr>
  </w:style>
  <w:style w:type="character" w:styleId="Hyperlink">
    <w:name w:val="Hyperlink"/>
    <w:basedOn w:val="DefaultParagraphFont"/>
    <w:uiPriority w:val="99"/>
    <w:unhideWhenUsed/>
    <w:rsid w:val="00FF5F03"/>
    <w:rPr>
      <w:color w:val="0000FF" w:themeColor="hyperlink"/>
      <w:u w:val="single"/>
    </w:rPr>
  </w:style>
  <w:style w:type="character" w:styleId="CommentReference">
    <w:name w:val="annotation reference"/>
    <w:basedOn w:val="DefaultParagraphFont"/>
    <w:uiPriority w:val="99"/>
    <w:semiHidden/>
    <w:unhideWhenUsed/>
    <w:rsid w:val="00EB5288"/>
    <w:rPr>
      <w:sz w:val="16"/>
      <w:szCs w:val="16"/>
    </w:rPr>
  </w:style>
  <w:style w:type="paragraph" w:styleId="CommentText">
    <w:name w:val="annotation text"/>
    <w:basedOn w:val="Normal"/>
    <w:link w:val="CommentTextChar"/>
    <w:uiPriority w:val="99"/>
    <w:semiHidden/>
    <w:unhideWhenUsed/>
    <w:rsid w:val="00EB5288"/>
    <w:rPr>
      <w:rFonts w:cstheme="minorBidi"/>
      <w:sz w:val="20"/>
      <w:szCs w:val="20"/>
      <w:lang w:bidi="ar-SA"/>
    </w:rPr>
  </w:style>
  <w:style w:type="character" w:customStyle="1" w:styleId="CommentTextChar">
    <w:name w:val="Comment Text Char"/>
    <w:basedOn w:val="DefaultParagraphFont"/>
    <w:link w:val="CommentText"/>
    <w:uiPriority w:val="99"/>
    <w:semiHidden/>
    <w:rsid w:val="00EB5288"/>
    <w:rPr>
      <w:rFonts w:cstheme="minorBidi"/>
      <w:sz w:val="20"/>
      <w:szCs w:val="20"/>
      <w:lang w:bidi="ar-SA"/>
    </w:rPr>
  </w:style>
  <w:style w:type="character" w:customStyle="1" w:styleId="aqj">
    <w:name w:val="aqj"/>
    <w:basedOn w:val="DefaultParagraphFont"/>
    <w:rsid w:val="00B00175"/>
  </w:style>
</w:styles>
</file>

<file path=word/webSettings.xml><?xml version="1.0" encoding="utf-8"?>
<w:webSettings xmlns:r="http://schemas.openxmlformats.org/officeDocument/2006/relationships" xmlns:w="http://schemas.openxmlformats.org/wordprocessingml/2006/main">
  <w:divs>
    <w:div w:id="40132865">
      <w:bodyDiv w:val="1"/>
      <w:marLeft w:val="0"/>
      <w:marRight w:val="0"/>
      <w:marTop w:val="0"/>
      <w:marBottom w:val="0"/>
      <w:divBdr>
        <w:top w:val="none" w:sz="0" w:space="0" w:color="auto"/>
        <w:left w:val="none" w:sz="0" w:space="0" w:color="auto"/>
        <w:bottom w:val="none" w:sz="0" w:space="0" w:color="auto"/>
        <w:right w:val="none" w:sz="0" w:space="0" w:color="auto"/>
      </w:divBdr>
    </w:div>
    <w:div w:id="447166632">
      <w:bodyDiv w:val="1"/>
      <w:marLeft w:val="0"/>
      <w:marRight w:val="0"/>
      <w:marTop w:val="0"/>
      <w:marBottom w:val="0"/>
      <w:divBdr>
        <w:top w:val="none" w:sz="0" w:space="0" w:color="auto"/>
        <w:left w:val="none" w:sz="0" w:space="0" w:color="auto"/>
        <w:bottom w:val="none" w:sz="0" w:space="0" w:color="auto"/>
        <w:right w:val="none" w:sz="0" w:space="0" w:color="auto"/>
      </w:divBdr>
    </w:div>
    <w:div w:id="1636788597">
      <w:bodyDiv w:val="1"/>
      <w:marLeft w:val="0"/>
      <w:marRight w:val="0"/>
      <w:marTop w:val="0"/>
      <w:marBottom w:val="0"/>
      <w:divBdr>
        <w:top w:val="none" w:sz="0" w:space="0" w:color="auto"/>
        <w:left w:val="none" w:sz="0" w:space="0" w:color="auto"/>
        <w:bottom w:val="none" w:sz="0" w:space="0" w:color="auto"/>
        <w:right w:val="none" w:sz="0" w:space="0" w:color="auto"/>
      </w:divBdr>
      <w:divsChild>
        <w:div w:id="1937707171">
          <w:marLeft w:val="0"/>
          <w:marRight w:val="0"/>
          <w:marTop w:val="0"/>
          <w:marBottom w:val="0"/>
          <w:divBdr>
            <w:top w:val="none" w:sz="0" w:space="0" w:color="auto"/>
            <w:left w:val="none" w:sz="0" w:space="0" w:color="auto"/>
            <w:bottom w:val="none" w:sz="0" w:space="0" w:color="auto"/>
            <w:right w:val="none" w:sz="0" w:space="0" w:color="auto"/>
          </w:divBdr>
        </w:div>
        <w:div w:id="1028408227">
          <w:marLeft w:val="0"/>
          <w:marRight w:val="0"/>
          <w:marTop w:val="0"/>
          <w:marBottom w:val="0"/>
          <w:divBdr>
            <w:top w:val="none" w:sz="0" w:space="0" w:color="auto"/>
            <w:left w:val="none" w:sz="0" w:space="0" w:color="auto"/>
            <w:bottom w:val="none" w:sz="0" w:space="0" w:color="auto"/>
            <w:right w:val="none" w:sz="0" w:space="0" w:color="auto"/>
          </w:divBdr>
        </w:div>
        <w:div w:id="1357465539">
          <w:marLeft w:val="0"/>
          <w:marRight w:val="0"/>
          <w:marTop w:val="0"/>
          <w:marBottom w:val="0"/>
          <w:divBdr>
            <w:top w:val="none" w:sz="0" w:space="0" w:color="auto"/>
            <w:left w:val="none" w:sz="0" w:space="0" w:color="auto"/>
            <w:bottom w:val="none" w:sz="0" w:space="0" w:color="auto"/>
            <w:right w:val="none" w:sz="0" w:space="0" w:color="auto"/>
          </w:divBdr>
        </w:div>
        <w:div w:id="610357649">
          <w:marLeft w:val="0"/>
          <w:marRight w:val="0"/>
          <w:marTop w:val="0"/>
          <w:marBottom w:val="0"/>
          <w:divBdr>
            <w:top w:val="none" w:sz="0" w:space="0" w:color="auto"/>
            <w:left w:val="none" w:sz="0" w:space="0" w:color="auto"/>
            <w:bottom w:val="none" w:sz="0" w:space="0" w:color="auto"/>
            <w:right w:val="none" w:sz="0" w:space="0" w:color="auto"/>
          </w:divBdr>
        </w:div>
        <w:div w:id="1088694422">
          <w:marLeft w:val="0"/>
          <w:marRight w:val="0"/>
          <w:marTop w:val="0"/>
          <w:marBottom w:val="0"/>
          <w:divBdr>
            <w:top w:val="none" w:sz="0" w:space="0" w:color="auto"/>
            <w:left w:val="none" w:sz="0" w:space="0" w:color="auto"/>
            <w:bottom w:val="none" w:sz="0" w:space="0" w:color="auto"/>
            <w:right w:val="none" w:sz="0" w:space="0" w:color="auto"/>
          </w:divBdr>
        </w:div>
        <w:div w:id="18621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y.jordon@gsa.gov" TargetMode="External"/><Relationship Id="rId5" Type="http://schemas.openxmlformats.org/officeDocument/2006/relationships/hyperlink" Target="mailto:gary.jordon@gsa.gov" TargetMode="External"/><Relationship Id="rId4" Type="http://schemas.openxmlformats.org/officeDocument/2006/relationships/hyperlink" Target="http://propertydisposal.gsa.gov/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garyjjordon</dc:creator>
  <cp:lastModifiedBy>LauraMScaletti</cp:lastModifiedBy>
  <cp:revision>2</cp:revision>
  <cp:lastPrinted>2014-05-27T17:47:00Z</cp:lastPrinted>
  <dcterms:created xsi:type="dcterms:W3CDTF">2014-10-07T14:13:00Z</dcterms:created>
  <dcterms:modified xsi:type="dcterms:W3CDTF">2014-10-07T14:13:00Z</dcterms:modified>
</cp:coreProperties>
</file>